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B986D" w14:textId="77777777" w:rsidR="002B1E95" w:rsidRDefault="002B1E95" w:rsidP="009E50D9">
      <w:pPr>
        <w:jc w:val="center"/>
        <w:rPr>
          <w:b/>
          <w:sz w:val="36"/>
          <w:szCs w:val="36"/>
          <w:u w:val="single"/>
        </w:rPr>
      </w:pPr>
    </w:p>
    <w:p w14:paraId="36CA6780" w14:textId="31A780A1" w:rsidR="00DF7785" w:rsidRDefault="00803E05" w:rsidP="009E50D9">
      <w:pPr>
        <w:jc w:val="center"/>
        <w:rPr>
          <w:sz w:val="36"/>
          <w:szCs w:val="36"/>
        </w:rPr>
      </w:pPr>
      <w:r>
        <w:rPr>
          <w:b/>
          <w:sz w:val="36"/>
          <w:szCs w:val="36"/>
          <w:u w:val="single"/>
        </w:rPr>
        <w:t xml:space="preserve"> </w:t>
      </w:r>
      <w:proofErr w:type="gramStart"/>
      <w:r w:rsidR="003639DA">
        <w:rPr>
          <w:b/>
          <w:sz w:val="36"/>
          <w:szCs w:val="36"/>
          <w:u w:val="single"/>
        </w:rPr>
        <w:t>Transamerica  Universal</w:t>
      </w:r>
      <w:proofErr w:type="gramEnd"/>
      <w:r w:rsidR="007C43E7">
        <w:rPr>
          <w:b/>
          <w:sz w:val="36"/>
          <w:szCs w:val="36"/>
          <w:u w:val="single"/>
        </w:rPr>
        <w:t xml:space="preserve"> Permanent Life Insurance</w:t>
      </w:r>
      <w:r w:rsidR="009E50D9">
        <w:rPr>
          <w:b/>
          <w:sz w:val="36"/>
          <w:szCs w:val="36"/>
          <w:u w:val="single"/>
        </w:rPr>
        <w:t xml:space="preserve"> – TransElite</w:t>
      </w:r>
    </w:p>
    <w:p w14:paraId="4E698698" w14:textId="77777777" w:rsidR="00234968" w:rsidRDefault="00234968" w:rsidP="002E3A59">
      <w:pPr>
        <w:rPr>
          <w:sz w:val="36"/>
          <w:szCs w:val="36"/>
        </w:rPr>
      </w:pPr>
    </w:p>
    <w:p w14:paraId="3D0C2689" w14:textId="7CA2F33A" w:rsidR="002E3A59" w:rsidRPr="0017403D" w:rsidRDefault="00DD05B7" w:rsidP="002E3A59">
      <w:pPr>
        <w:rPr>
          <w:sz w:val="27"/>
          <w:szCs w:val="27"/>
        </w:rPr>
      </w:pPr>
      <w:r w:rsidRPr="0017403D">
        <w:rPr>
          <w:b/>
          <w:sz w:val="27"/>
          <w:szCs w:val="27"/>
        </w:rPr>
        <w:t>Employees</w:t>
      </w:r>
      <w:r w:rsidR="00E76557" w:rsidRPr="0017403D">
        <w:rPr>
          <w:b/>
          <w:sz w:val="27"/>
          <w:szCs w:val="27"/>
        </w:rPr>
        <w:t xml:space="preserve"> -</w:t>
      </w:r>
      <w:r w:rsidRPr="0017403D">
        <w:rPr>
          <w:b/>
          <w:sz w:val="27"/>
          <w:szCs w:val="27"/>
        </w:rPr>
        <w:t xml:space="preserve"> </w:t>
      </w:r>
      <w:r w:rsidRPr="00F44965">
        <w:rPr>
          <w:b/>
          <w:sz w:val="27"/>
          <w:szCs w:val="27"/>
          <w:u w:val="single"/>
        </w:rPr>
        <w:t xml:space="preserve">Guarantee issue </w:t>
      </w:r>
      <w:r w:rsidR="007C43E7" w:rsidRPr="00F44965">
        <w:rPr>
          <w:b/>
          <w:sz w:val="27"/>
          <w:szCs w:val="27"/>
          <w:u w:val="single"/>
        </w:rPr>
        <w:t>this enrollment</w:t>
      </w:r>
      <w:r w:rsidR="007C43E7">
        <w:rPr>
          <w:b/>
          <w:sz w:val="27"/>
          <w:szCs w:val="27"/>
        </w:rPr>
        <w:t xml:space="preserve"> </w:t>
      </w:r>
      <w:r w:rsidRPr="0017403D">
        <w:rPr>
          <w:sz w:val="27"/>
          <w:szCs w:val="27"/>
        </w:rPr>
        <w:t>up to</w:t>
      </w:r>
      <w:r w:rsidR="00530D4C">
        <w:rPr>
          <w:b/>
          <w:sz w:val="27"/>
          <w:szCs w:val="27"/>
        </w:rPr>
        <w:t xml:space="preserve"> $150</w:t>
      </w:r>
      <w:r w:rsidR="001B1F55">
        <w:rPr>
          <w:b/>
          <w:sz w:val="27"/>
          <w:szCs w:val="27"/>
        </w:rPr>
        <w:t>,000</w:t>
      </w:r>
      <w:r w:rsidRPr="0017403D">
        <w:rPr>
          <w:b/>
          <w:sz w:val="27"/>
          <w:szCs w:val="27"/>
        </w:rPr>
        <w:t xml:space="preserve"> </w:t>
      </w:r>
      <w:r w:rsidRPr="0017403D">
        <w:rPr>
          <w:sz w:val="27"/>
          <w:szCs w:val="27"/>
        </w:rPr>
        <w:t>(rates in booklet)</w:t>
      </w:r>
    </w:p>
    <w:p w14:paraId="1830FBA5" w14:textId="4AE66D82" w:rsidR="00F71B44" w:rsidRPr="0017403D" w:rsidRDefault="008A71DC" w:rsidP="008A71DC">
      <w:pPr>
        <w:ind w:left="1440"/>
        <w:rPr>
          <w:sz w:val="27"/>
          <w:szCs w:val="27"/>
        </w:rPr>
      </w:pPr>
      <w:r>
        <w:rPr>
          <w:b/>
          <w:sz w:val="27"/>
          <w:szCs w:val="27"/>
        </w:rPr>
        <w:t xml:space="preserve">  </w:t>
      </w:r>
      <w:r w:rsidR="002E3A59" w:rsidRPr="0017403D">
        <w:rPr>
          <w:b/>
          <w:sz w:val="27"/>
          <w:szCs w:val="27"/>
        </w:rPr>
        <w:t xml:space="preserve">Face Amount </w:t>
      </w:r>
      <w:r w:rsidR="00492CF2" w:rsidRPr="0017403D">
        <w:rPr>
          <w:sz w:val="27"/>
          <w:szCs w:val="27"/>
        </w:rPr>
        <w:t>u</w:t>
      </w:r>
      <w:r w:rsidR="00F71B44" w:rsidRPr="0017403D">
        <w:rPr>
          <w:sz w:val="27"/>
          <w:szCs w:val="27"/>
        </w:rPr>
        <w:t xml:space="preserve">p to </w:t>
      </w:r>
      <w:r w:rsidR="00F71B44" w:rsidRPr="0017403D">
        <w:rPr>
          <w:b/>
          <w:sz w:val="27"/>
          <w:szCs w:val="27"/>
        </w:rPr>
        <w:t>5x salary</w:t>
      </w:r>
      <w:r w:rsidR="00F71B44" w:rsidRPr="0017403D">
        <w:rPr>
          <w:sz w:val="27"/>
          <w:szCs w:val="27"/>
        </w:rPr>
        <w:t xml:space="preserve"> or </w:t>
      </w:r>
      <w:r w:rsidR="00F71B44" w:rsidRPr="0017403D">
        <w:rPr>
          <w:b/>
          <w:sz w:val="27"/>
          <w:szCs w:val="27"/>
        </w:rPr>
        <w:t>$500,000</w:t>
      </w:r>
    </w:p>
    <w:p w14:paraId="535B0B4E" w14:textId="7766ED1D" w:rsidR="002E3A59" w:rsidRPr="0017403D" w:rsidRDefault="00DD05B7" w:rsidP="002E3A59">
      <w:pPr>
        <w:rPr>
          <w:sz w:val="27"/>
          <w:szCs w:val="27"/>
        </w:rPr>
      </w:pPr>
      <w:r w:rsidRPr="0017403D">
        <w:rPr>
          <w:b/>
          <w:sz w:val="27"/>
          <w:szCs w:val="27"/>
        </w:rPr>
        <w:t xml:space="preserve">Spouse     </w:t>
      </w:r>
      <w:r w:rsidR="00E76557" w:rsidRPr="0017403D">
        <w:rPr>
          <w:b/>
          <w:sz w:val="27"/>
          <w:szCs w:val="27"/>
        </w:rPr>
        <w:t xml:space="preserve"> </w:t>
      </w:r>
      <w:r w:rsidR="00803E05" w:rsidRPr="0017403D">
        <w:rPr>
          <w:b/>
          <w:sz w:val="27"/>
          <w:szCs w:val="27"/>
        </w:rPr>
        <w:t xml:space="preserve">   </w:t>
      </w:r>
      <w:r w:rsidR="00E76557" w:rsidRPr="0017403D">
        <w:rPr>
          <w:b/>
          <w:sz w:val="27"/>
          <w:szCs w:val="27"/>
        </w:rPr>
        <w:t xml:space="preserve">- </w:t>
      </w:r>
      <w:r w:rsidRPr="0017403D">
        <w:rPr>
          <w:b/>
          <w:sz w:val="27"/>
          <w:szCs w:val="27"/>
        </w:rPr>
        <w:t xml:space="preserve">Guarantee issue </w:t>
      </w:r>
      <w:r w:rsidRPr="0017403D">
        <w:rPr>
          <w:sz w:val="27"/>
          <w:szCs w:val="27"/>
        </w:rPr>
        <w:t xml:space="preserve">up to </w:t>
      </w:r>
      <w:r w:rsidRPr="0017403D">
        <w:rPr>
          <w:b/>
          <w:sz w:val="27"/>
          <w:szCs w:val="27"/>
        </w:rPr>
        <w:t xml:space="preserve">$15,000 </w:t>
      </w:r>
      <w:r w:rsidRPr="0017403D">
        <w:rPr>
          <w:sz w:val="27"/>
          <w:szCs w:val="27"/>
        </w:rPr>
        <w:t>(rates in booklet)</w:t>
      </w:r>
    </w:p>
    <w:p w14:paraId="498BCB29" w14:textId="050B6966" w:rsidR="00DD05B7" w:rsidRPr="0017403D" w:rsidRDefault="008A71DC" w:rsidP="002E3A59">
      <w:pPr>
        <w:ind w:left="1440"/>
        <w:rPr>
          <w:sz w:val="27"/>
          <w:szCs w:val="27"/>
        </w:rPr>
      </w:pPr>
      <w:r>
        <w:rPr>
          <w:b/>
          <w:sz w:val="27"/>
          <w:szCs w:val="27"/>
        </w:rPr>
        <w:t xml:space="preserve">  </w:t>
      </w:r>
      <w:r w:rsidR="002E3A59" w:rsidRPr="0017403D">
        <w:rPr>
          <w:b/>
          <w:sz w:val="27"/>
          <w:szCs w:val="27"/>
        </w:rPr>
        <w:t xml:space="preserve">Face Amount </w:t>
      </w:r>
      <w:r w:rsidR="00492CF2" w:rsidRPr="0017403D">
        <w:rPr>
          <w:sz w:val="27"/>
          <w:szCs w:val="27"/>
        </w:rPr>
        <w:t>u</w:t>
      </w:r>
      <w:r w:rsidR="00F71B44" w:rsidRPr="0017403D">
        <w:rPr>
          <w:sz w:val="27"/>
          <w:szCs w:val="27"/>
        </w:rPr>
        <w:t xml:space="preserve">p to </w:t>
      </w:r>
      <w:r w:rsidR="00530D4C">
        <w:rPr>
          <w:b/>
          <w:sz w:val="27"/>
          <w:szCs w:val="27"/>
        </w:rPr>
        <w:t>$150</w:t>
      </w:r>
      <w:r w:rsidR="00F71B44" w:rsidRPr="0017403D">
        <w:rPr>
          <w:b/>
          <w:sz w:val="27"/>
          <w:szCs w:val="27"/>
        </w:rPr>
        <w:t>,000</w:t>
      </w:r>
    </w:p>
    <w:p w14:paraId="29432E8A" w14:textId="14AB01B0" w:rsidR="00C15C7F" w:rsidRPr="0017403D" w:rsidRDefault="00DD05B7" w:rsidP="002E3A59">
      <w:pPr>
        <w:rPr>
          <w:b/>
          <w:sz w:val="27"/>
          <w:szCs w:val="27"/>
        </w:rPr>
      </w:pPr>
      <w:r w:rsidRPr="0017403D">
        <w:rPr>
          <w:b/>
          <w:sz w:val="27"/>
          <w:szCs w:val="27"/>
        </w:rPr>
        <w:t xml:space="preserve">Children </w:t>
      </w:r>
      <w:r w:rsidR="00E76557" w:rsidRPr="0017403D">
        <w:rPr>
          <w:b/>
          <w:sz w:val="27"/>
          <w:szCs w:val="27"/>
        </w:rPr>
        <w:t xml:space="preserve"> </w:t>
      </w:r>
      <w:r w:rsidRPr="0017403D">
        <w:rPr>
          <w:b/>
          <w:sz w:val="27"/>
          <w:szCs w:val="27"/>
        </w:rPr>
        <w:t xml:space="preserve">    </w:t>
      </w:r>
      <w:r w:rsidR="00E76557" w:rsidRPr="0017403D">
        <w:rPr>
          <w:b/>
          <w:sz w:val="27"/>
          <w:szCs w:val="27"/>
        </w:rPr>
        <w:t>-</w:t>
      </w:r>
      <w:r w:rsidR="00C15C7F" w:rsidRPr="0017403D">
        <w:rPr>
          <w:b/>
          <w:sz w:val="27"/>
          <w:szCs w:val="27"/>
        </w:rPr>
        <w:t>$10,000</w:t>
      </w:r>
      <w:r w:rsidR="00F71B44" w:rsidRPr="0017403D">
        <w:rPr>
          <w:b/>
          <w:sz w:val="27"/>
          <w:szCs w:val="27"/>
        </w:rPr>
        <w:t>/$20,000</w:t>
      </w:r>
      <w:r w:rsidR="00C15C7F" w:rsidRPr="0017403D">
        <w:rPr>
          <w:b/>
          <w:sz w:val="27"/>
          <w:szCs w:val="27"/>
        </w:rPr>
        <w:t xml:space="preserve"> of Term Life coverage available</w:t>
      </w:r>
    </w:p>
    <w:p w14:paraId="2FCA6F9A" w14:textId="435B68DC" w:rsidR="00C15C7F" w:rsidRPr="0017403D" w:rsidRDefault="00F71B44" w:rsidP="002E3A59">
      <w:pPr>
        <w:rPr>
          <w:b/>
          <w:sz w:val="27"/>
          <w:szCs w:val="27"/>
        </w:rPr>
      </w:pPr>
      <w:r w:rsidRPr="005D223F">
        <w:rPr>
          <w:b/>
          <w:sz w:val="21"/>
          <w:szCs w:val="21"/>
        </w:rPr>
        <w:t>(</w:t>
      </w:r>
      <w:r w:rsidR="002E10F6" w:rsidRPr="005D223F">
        <w:rPr>
          <w:b/>
          <w:sz w:val="21"/>
          <w:szCs w:val="21"/>
        </w:rPr>
        <w:t>Up</w:t>
      </w:r>
      <w:r w:rsidRPr="005D223F">
        <w:rPr>
          <w:b/>
          <w:sz w:val="21"/>
          <w:szCs w:val="21"/>
        </w:rPr>
        <w:t xml:space="preserve"> to age 26)</w:t>
      </w:r>
      <w:r w:rsidR="005D223F">
        <w:rPr>
          <w:b/>
          <w:sz w:val="21"/>
          <w:szCs w:val="21"/>
        </w:rPr>
        <w:t xml:space="preserve">  </w:t>
      </w:r>
      <w:r w:rsidR="00C15C7F" w:rsidRPr="0017403D">
        <w:rPr>
          <w:b/>
          <w:sz w:val="27"/>
          <w:szCs w:val="27"/>
        </w:rPr>
        <w:t>-$25,000 of Universal Life coverage available</w:t>
      </w:r>
    </w:p>
    <w:p w14:paraId="4AD4EA29" w14:textId="187669B2" w:rsidR="00DD05B7" w:rsidRPr="0017403D" w:rsidRDefault="00E76557" w:rsidP="009E50D9">
      <w:pPr>
        <w:jc w:val="center"/>
        <w:rPr>
          <w:sz w:val="27"/>
          <w:szCs w:val="27"/>
        </w:rPr>
      </w:pPr>
      <w:r w:rsidRPr="0017403D">
        <w:rPr>
          <w:sz w:val="27"/>
          <w:szCs w:val="27"/>
        </w:rPr>
        <w:t xml:space="preserve"> </w:t>
      </w:r>
    </w:p>
    <w:p w14:paraId="7FC21654" w14:textId="1C1CA343" w:rsidR="009E50D9" w:rsidRPr="0017403D" w:rsidRDefault="007C43E7" w:rsidP="009E50D9">
      <w:pPr>
        <w:pStyle w:val="ListParagraph"/>
        <w:numPr>
          <w:ilvl w:val="0"/>
          <w:numId w:val="1"/>
        </w:numPr>
        <w:rPr>
          <w:sz w:val="27"/>
          <w:szCs w:val="27"/>
        </w:rPr>
      </w:pPr>
      <w:r w:rsidRPr="00D01C6B">
        <w:rPr>
          <w:sz w:val="27"/>
          <w:szCs w:val="27"/>
        </w:rPr>
        <w:t xml:space="preserve">No health questions for </w:t>
      </w:r>
      <w:r w:rsidR="00C53D8A" w:rsidRPr="00D01C6B">
        <w:rPr>
          <w:sz w:val="27"/>
          <w:szCs w:val="27"/>
        </w:rPr>
        <w:t>guaranteed</w:t>
      </w:r>
      <w:r w:rsidRPr="00D01C6B">
        <w:rPr>
          <w:sz w:val="27"/>
          <w:szCs w:val="27"/>
        </w:rPr>
        <w:t xml:space="preserve"> amounts- </w:t>
      </w:r>
      <w:r w:rsidRPr="00D01C6B">
        <w:rPr>
          <w:b/>
          <w:sz w:val="27"/>
          <w:szCs w:val="27"/>
          <w:u w:val="single"/>
        </w:rPr>
        <w:t>You can’t be turned down</w:t>
      </w:r>
      <w:r w:rsidRPr="00D01C6B">
        <w:rPr>
          <w:sz w:val="27"/>
          <w:szCs w:val="27"/>
          <w:u w:val="single"/>
        </w:rPr>
        <w:t>.</w:t>
      </w:r>
    </w:p>
    <w:p w14:paraId="53DF9491" w14:textId="1A67D961" w:rsidR="009E50D9" w:rsidRPr="0017403D" w:rsidRDefault="009E50D9" w:rsidP="009E50D9">
      <w:pPr>
        <w:pStyle w:val="ListParagraph"/>
        <w:numPr>
          <w:ilvl w:val="0"/>
          <w:numId w:val="1"/>
        </w:numPr>
        <w:rPr>
          <w:sz w:val="27"/>
          <w:szCs w:val="27"/>
        </w:rPr>
      </w:pPr>
      <w:r w:rsidRPr="0017403D">
        <w:rPr>
          <w:sz w:val="27"/>
          <w:szCs w:val="27"/>
        </w:rPr>
        <w:t>Portable</w:t>
      </w:r>
      <w:r w:rsidR="00945686">
        <w:rPr>
          <w:sz w:val="27"/>
          <w:szCs w:val="27"/>
        </w:rPr>
        <w:t>-</w:t>
      </w:r>
      <w:r w:rsidRPr="0017403D">
        <w:rPr>
          <w:sz w:val="27"/>
          <w:szCs w:val="27"/>
        </w:rPr>
        <w:t xml:space="preserve"> an employee can take it with him/her at the same</w:t>
      </w:r>
      <w:r w:rsidR="007C43E7">
        <w:rPr>
          <w:sz w:val="27"/>
          <w:szCs w:val="27"/>
        </w:rPr>
        <w:t xml:space="preserve"> price if they leave the school district</w:t>
      </w:r>
      <w:r w:rsidRPr="0017403D">
        <w:rPr>
          <w:sz w:val="27"/>
          <w:szCs w:val="27"/>
        </w:rPr>
        <w:t>.</w:t>
      </w:r>
    </w:p>
    <w:p w14:paraId="435368D9" w14:textId="201BC8E7" w:rsidR="00CE4C79" w:rsidRPr="0017403D" w:rsidRDefault="00CE4C79" w:rsidP="009E50D9">
      <w:pPr>
        <w:pStyle w:val="ListParagraph"/>
        <w:numPr>
          <w:ilvl w:val="0"/>
          <w:numId w:val="1"/>
        </w:numPr>
        <w:rPr>
          <w:sz w:val="27"/>
          <w:szCs w:val="27"/>
        </w:rPr>
      </w:pPr>
      <w:r w:rsidRPr="0017403D">
        <w:rPr>
          <w:sz w:val="27"/>
          <w:szCs w:val="27"/>
        </w:rPr>
        <w:t xml:space="preserve">Policy earns guarantee interest rate of 3% </w:t>
      </w:r>
      <w:r w:rsidR="00AB28D9">
        <w:rPr>
          <w:sz w:val="27"/>
          <w:szCs w:val="27"/>
        </w:rPr>
        <w:t>(</w:t>
      </w:r>
      <w:r w:rsidRPr="0017403D">
        <w:rPr>
          <w:sz w:val="27"/>
          <w:szCs w:val="27"/>
        </w:rPr>
        <w:t xml:space="preserve">current interest rate is </w:t>
      </w:r>
      <w:r w:rsidR="00AB28D9" w:rsidRPr="0017403D">
        <w:rPr>
          <w:sz w:val="27"/>
          <w:szCs w:val="27"/>
        </w:rPr>
        <w:t>5.25 %</w:t>
      </w:r>
      <w:r w:rsidR="00FC0B5B" w:rsidRPr="0017403D">
        <w:rPr>
          <w:sz w:val="27"/>
          <w:szCs w:val="27"/>
        </w:rPr>
        <w:t>.</w:t>
      </w:r>
      <w:r w:rsidR="00AB28D9">
        <w:rPr>
          <w:sz w:val="27"/>
          <w:szCs w:val="27"/>
        </w:rPr>
        <w:t>)</w:t>
      </w:r>
    </w:p>
    <w:p w14:paraId="71EA356E" w14:textId="187587D0" w:rsidR="009E50D9" w:rsidRPr="0017403D" w:rsidRDefault="009E50D9" w:rsidP="009E50D9">
      <w:pPr>
        <w:pStyle w:val="ListParagraph"/>
        <w:numPr>
          <w:ilvl w:val="0"/>
          <w:numId w:val="1"/>
        </w:numPr>
        <w:rPr>
          <w:sz w:val="27"/>
          <w:szCs w:val="27"/>
        </w:rPr>
      </w:pPr>
      <w:r w:rsidRPr="0017403D">
        <w:rPr>
          <w:sz w:val="27"/>
          <w:szCs w:val="27"/>
        </w:rPr>
        <w:t>Chronic Illness Rider (Living Benefits) –It pays if you have severe memory or reasoning problems or if you can’t perform at least two activities of daily living for yourself, such as dressing, bathing, eating, toileting, continence or movi</w:t>
      </w:r>
      <w:r w:rsidR="00DD05B7" w:rsidRPr="0017403D">
        <w:rPr>
          <w:sz w:val="27"/>
          <w:szCs w:val="27"/>
        </w:rPr>
        <w:t>ng from one activity to another.</w:t>
      </w:r>
    </w:p>
    <w:p w14:paraId="4110ACAE" w14:textId="77777777" w:rsidR="00352068" w:rsidRPr="0017403D" w:rsidRDefault="00352068" w:rsidP="009E50D9">
      <w:pPr>
        <w:pStyle w:val="ListParagraph"/>
        <w:numPr>
          <w:ilvl w:val="0"/>
          <w:numId w:val="1"/>
        </w:numPr>
        <w:rPr>
          <w:sz w:val="27"/>
          <w:szCs w:val="27"/>
        </w:rPr>
      </w:pPr>
      <w:r w:rsidRPr="0017403D">
        <w:rPr>
          <w:sz w:val="27"/>
          <w:szCs w:val="27"/>
        </w:rPr>
        <w:t>30 day waiting period for the Chronic Illness Rider</w:t>
      </w:r>
    </w:p>
    <w:p w14:paraId="7776F4C6" w14:textId="0B340766" w:rsidR="00352068" w:rsidRPr="0017403D" w:rsidRDefault="00AB28D9" w:rsidP="009E50D9">
      <w:pPr>
        <w:pStyle w:val="ListParagraph"/>
        <w:numPr>
          <w:ilvl w:val="0"/>
          <w:numId w:val="1"/>
        </w:numPr>
        <w:rPr>
          <w:sz w:val="27"/>
          <w:szCs w:val="27"/>
        </w:rPr>
      </w:pPr>
      <w:r>
        <w:rPr>
          <w:sz w:val="27"/>
          <w:szCs w:val="27"/>
        </w:rPr>
        <w:t>Chronic Illness R</w:t>
      </w:r>
      <w:r w:rsidR="00352068" w:rsidRPr="0017403D">
        <w:rPr>
          <w:sz w:val="27"/>
          <w:szCs w:val="27"/>
        </w:rPr>
        <w:t>ider not available to employe</w:t>
      </w:r>
      <w:r w:rsidR="00DD3CED">
        <w:rPr>
          <w:sz w:val="27"/>
          <w:szCs w:val="27"/>
        </w:rPr>
        <w:t xml:space="preserve">es over the age of 76 years old or for spouses over the age of 65 years old. </w:t>
      </w:r>
    </w:p>
    <w:p w14:paraId="29993AB4" w14:textId="77777777" w:rsidR="009E50D9" w:rsidRPr="0017403D" w:rsidRDefault="009E50D9" w:rsidP="00DD05B7">
      <w:pPr>
        <w:ind w:left="360"/>
        <w:rPr>
          <w:sz w:val="27"/>
          <w:szCs w:val="27"/>
        </w:rPr>
      </w:pPr>
    </w:p>
    <w:p w14:paraId="766DDF15" w14:textId="08EF0722" w:rsidR="009E50D9" w:rsidRPr="0017403D" w:rsidRDefault="009E50D9" w:rsidP="009E50D9">
      <w:pPr>
        <w:pStyle w:val="ListParagraph"/>
        <w:ind w:left="800"/>
        <w:rPr>
          <w:b/>
          <w:sz w:val="27"/>
          <w:szCs w:val="27"/>
          <w:u w:val="single"/>
        </w:rPr>
      </w:pPr>
      <w:r w:rsidRPr="0017403D">
        <w:rPr>
          <w:b/>
          <w:sz w:val="27"/>
          <w:szCs w:val="27"/>
          <w:u w:val="single"/>
        </w:rPr>
        <w:t>How does</w:t>
      </w:r>
      <w:r w:rsidR="00AB28D9">
        <w:rPr>
          <w:b/>
          <w:sz w:val="27"/>
          <w:szCs w:val="27"/>
          <w:u w:val="single"/>
        </w:rPr>
        <w:t xml:space="preserve"> the C</w:t>
      </w:r>
      <w:r w:rsidR="00CE4C79" w:rsidRPr="0017403D">
        <w:rPr>
          <w:b/>
          <w:sz w:val="27"/>
          <w:szCs w:val="27"/>
          <w:u w:val="single"/>
        </w:rPr>
        <w:t>hronic Illness Rider</w:t>
      </w:r>
      <w:r w:rsidRPr="0017403D">
        <w:rPr>
          <w:b/>
          <w:sz w:val="27"/>
          <w:szCs w:val="27"/>
          <w:u w:val="single"/>
        </w:rPr>
        <w:t xml:space="preserve"> Pay</w:t>
      </w:r>
      <w:r w:rsidR="00CE4C79" w:rsidRPr="0017403D">
        <w:rPr>
          <w:b/>
          <w:sz w:val="27"/>
          <w:szCs w:val="27"/>
          <w:u w:val="single"/>
        </w:rPr>
        <w:t>?</w:t>
      </w:r>
    </w:p>
    <w:p w14:paraId="701424B5" w14:textId="77777777" w:rsidR="009E50D9" w:rsidRPr="0017403D" w:rsidRDefault="009E50D9" w:rsidP="009E50D9">
      <w:pPr>
        <w:rPr>
          <w:sz w:val="27"/>
          <w:szCs w:val="27"/>
        </w:rPr>
      </w:pPr>
    </w:p>
    <w:p w14:paraId="313FE83C" w14:textId="25E7C0FD" w:rsidR="009D025A" w:rsidRPr="0017403D" w:rsidRDefault="00340B4E" w:rsidP="00FC0B5B">
      <w:pPr>
        <w:ind w:left="720"/>
        <w:rPr>
          <w:b/>
          <w:sz w:val="27"/>
          <w:szCs w:val="27"/>
        </w:rPr>
      </w:pPr>
      <w:r w:rsidRPr="0017403D">
        <w:rPr>
          <w:sz w:val="27"/>
          <w:szCs w:val="27"/>
        </w:rPr>
        <w:t>Y</w:t>
      </w:r>
      <w:r w:rsidR="009E50D9" w:rsidRPr="0017403D">
        <w:rPr>
          <w:sz w:val="27"/>
          <w:szCs w:val="27"/>
        </w:rPr>
        <w:t xml:space="preserve">ou will be paid </w:t>
      </w:r>
      <w:r w:rsidR="009E50D9" w:rsidRPr="0017403D">
        <w:rPr>
          <w:b/>
          <w:sz w:val="27"/>
          <w:szCs w:val="27"/>
        </w:rPr>
        <w:t xml:space="preserve">4% </w:t>
      </w:r>
      <w:r w:rsidR="009E50D9" w:rsidRPr="0017403D">
        <w:rPr>
          <w:sz w:val="27"/>
          <w:szCs w:val="27"/>
        </w:rPr>
        <w:t>of</w:t>
      </w:r>
      <w:r w:rsidR="00CE4C79" w:rsidRPr="0017403D">
        <w:rPr>
          <w:sz w:val="27"/>
          <w:szCs w:val="27"/>
        </w:rPr>
        <w:t xml:space="preserve"> your life insurance death benefit</w:t>
      </w:r>
      <w:r w:rsidR="009E50D9" w:rsidRPr="0017403D">
        <w:rPr>
          <w:sz w:val="27"/>
          <w:szCs w:val="27"/>
        </w:rPr>
        <w:t xml:space="preserve"> each month</w:t>
      </w:r>
      <w:r w:rsidR="00C11CA2">
        <w:rPr>
          <w:sz w:val="27"/>
          <w:szCs w:val="27"/>
        </w:rPr>
        <w:t xml:space="preserve"> for </w:t>
      </w:r>
      <w:r w:rsidR="00530D4C">
        <w:rPr>
          <w:sz w:val="27"/>
          <w:szCs w:val="27"/>
        </w:rPr>
        <w:t>up to 50 months</w:t>
      </w:r>
      <w:r w:rsidR="00DF60D6" w:rsidRPr="0017403D">
        <w:rPr>
          <w:sz w:val="27"/>
          <w:szCs w:val="27"/>
        </w:rPr>
        <w:t xml:space="preserve"> and </w:t>
      </w:r>
      <w:r w:rsidR="00530D4C">
        <w:rPr>
          <w:sz w:val="27"/>
          <w:szCs w:val="27"/>
        </w:rPr>
        <w:t xml:space="preserve">still retain </w:t>
      </w:r>
      <w:r w:rsidR="009D025A" w:rsidRPr="0017403D">
        <w:rPr>
          <w:sz w:val="27"/>
          <w:szCs w:val="27"/>
        </w:rPr>
        <w:t xml:space="preserve">a fully paid death benefit of </w:t>
      </w:r>
      <w:r w:rsidR="002B7326" w:rsidRPr="0017403D">
        <w:rPr>
          <w:sz w:val="27"/>
          <w:szCs w:val="27"/>
        </w:rPr>
        <w:t>25% of your face amount.</w:t>
      </w:r>
    </w:p>
    <w:p w14:paraId="26981D34" w14:textId="77777777" w:rsidR="00B12576" w:rsidRPr="0017403D" w:rsidRDefault="00B12576" w:rsidP="00B12576">
      <w:pPr>
        <w:rPr>
          <w:sz w:val="27"/>
          <w:szCs w:val="27"/>
        </w:rPr>
      </w:pPr>
    </w:p>
    <w:p w14:paraId="34A5147B" w14:textId="77777777" w:rsidR="00B12576" w:rsidRPr="0017403D" w:rsidRDefault="00B12576" w:rsidP="00B12576">
      <w:pPr>
        <w:ind w:left="720"/>
        <w:rPr>
          <w:sz w:val="27"/>
          <w:szCs w:val="27"/>
        </w:rPr>
      </w:pPr>
      <w:r w:rsidRPr="0017403D">
        <w:rPr>
          <w:b/>
          <w:sz w:val="27"/>
          <w:szCs w:val="27"/>
          <w:u w:val="single"/>
        </w:rPr>
        <w:t>Example</w:t>
      </w:r>
    </w:p>
    <w:p w14:paraId="3C0F7C30" w14:textId="77777777" w:rsidR="00B12576" w:rsidRPr="0017403D" w:rsidRDefault="00B12576" w:rsidP="00B12576">
      <w:pPr>
        <w:ind w:left="720"/>
        <w:rPr>
          <w:sz w:val="27"/>
          <w:szCs w:val="27"/>
        </w:rPr>
      </w:pPr>
    </w:p>
    <w:p w14:paraId="391C1E8C" w14:textId="1CE87260" w:rsidR="00B12576" w:rsidRPr="0017403D" w:rsidRDefault="003309F9" w:rsidP="003309F9">
      <w:pPr>
        <w:ind w:left="720"/>
        <w:rPr>
          <w:sz w:val="27"/>
          <w:szCs w:val="27"/>
        </w:rPr>
      </w:pPr>
      <w:r w:rsidRPr="0017403D">
        <w:rPr>
          <w:sz w:val="27"/>
          <w:szCs w:val="27"/>
        </w:rPr>
        <w:t>An E</w:t>
      </w:r>
      <w:r w:rsidR="00340B4E" w:rsidRPr="0017403D">
        <w:rPr>
          <w:sz w:val="27"/>
          <w:szCs w:val="27"/>
        </w:rPr>
        <w:t>mployee has</w:t>
      </w:r>
      <w:r w:rsidR="00530D4C">
        <w:rPr>
          <w:sz w:val="27"/>
          <w:szCs w:val="27"/>
        </w:rPr>
        <w:t xml:space="preserve"> a $100,000</w:t>
      </w:r>
      <w:r w:rsidR="00B12576" w:rsidRPr="0017403D">
        <w:rPr>
          <w:sz w:val="27"/>
          <w:szCs w:val="27"/>
        </w:rPr>
        <w:t xml:space="preserve"> dollar life insurance</w:t>
      </w:r>
      <w:r w:rsidRPr="0017403D">
        <w:rPr>
          <w:sz w:val="27"/>
          <w:szCs w:val="27"/>
        </w:rPr>
        <w:t xml:space="preserve"> policy and is</w:t>
      </w:r>
      <w:r w:rsidR="00340B4E" w:rsidRPr="0017403D">
        <w:rPr>
          <w:sz w:val="27"/>
          <w:szCs w:val="27"/>
        </w:rPr>
        <w:t xml:space="preserve"> diagnosed by a certified </w:t>
      </w:r>
      <w:r w:rsidR="00B12576" w:rsidRPr="0017403D">
        <w:rPr>
          <w:sz w:val="27"/>
          <w:szCs w:val="27"/>
        </w:rPr>
        <w:t>physician</w:t>
      </w:r>
      <w:r w:rsidR="00340B4E" w:rsidRPr="0017403D">
        <w:rPr>
          <w:sz w:val="27"/>
          <w:szCs w:val="27"/>
        </w:rPr>
        <w:t xml:space="preserve"> </w:t>
      </w:r>
      <w:r w:rsidR="00B12576" w:rsidRPr="0017403D">
        <w:rPr>
          <w:sz w:val="27"/>
          <w:szCs w:val="27"/>
        </w:rPr>
        <w:t>that they are chronically ill</w:t>
      </w:r>
      <w:r w:rsidRPr="0017403D">
        <w:rPr>
          <w:sz w:val="27"/>
          <w:szCs w:val="27"/>
        </w:rPr>
        <w:t>.  They</w:t>
      </w:r>
      <w:r w:rsidR="00B12576" w:rsidRPr="0017403D">
        <w:rPr>
          <w:sz w:val="27"/>
          <w:szCs w:val="27"/>
        </w:rPr>
        <w:t xml:space="preserve"> will receive:</w:t>
      </w:r>
    </w:p>
    <w:p w14:paraId="06CCA3ED" w14:textId="77777777" w:rsidR="00B12576" w:rsidRPr="0017403D" w:rsidRDefault="00B12576" w:rsidP="00B12576">
      <w:pPr>
        <w:pStyle w:val="ListParagraph"/>
        <w:ind w:left="1080"/>
        <w:rPr>
          <w:sz w:val="27"/>
          <w:szCs w:val="27"/>
        </w:rPr>
      </w:pPr>
    </w:p>
    <w:p w14:paraId="73B95E03" w14:textId="64F70275" w:rsidR="00B12576" w:rsidRPr="0017403D" w:rsidRDefault="00530D4C" w:rsidP="00FC0B5B">
      <w:pPr>
        <w:ind w:left="720"/>
        <w:rPr>
          <w:sz w:val="27"/>
          <w:szCs w:val="27"/>
        </w:rPr>
      </w:pPr>
      <w:r>
        <w:rPr>
          <w:b/>
          <w:sz w:val="27"/>
          <w:szCs w:val="27"/>
        </w:rPr>
        <w:t>$4,000</w:t>
      </w:r>
      <w:r w:rsidR="00B12576" w:rsidRPr="0017403D">
        <w:rPr>
          <w:b/>
          <w:sz w:val="27"/>
          <w:szCs w:val="27"/>
        </w:rPr>
        <w:t xml:space="preserve"> per month for 50 months</w:t>
      </w:r>
      <w:r w:rsidR="007C43E7">
        <w:rPr>
          <w:sz w:val="27"/>
          <w:szCs w:val="27"/>
        </w:rPr>
        <w:t xml:space="preserve"> </w:t>
      </w:r>
      <w:r w:rsidR="00B12576" w:rsidRPr="0017403D">
        <w:rPr>
          <w:sz w:val="27"/>
          <w:szCs w:val="27"/>
        </w:rPr>
        <w:t xml:space="preserve">is a total of </w:t>
      </w:r>
      <w:r>
        <w:rPr>
          <w:b/>
          <w:sz w:val="27"/>
          <w:szCs w:val="27"/>
        </w:rPr>
        <w:t>$200</w:t>
      </w:r>
      <w:r w:rsidR="00B12576" w:rsidRPr="0017403D">
        <w:rPr>
          <w:b/>
          <w:sz w:val="27"/>
          <w:szCs w:val="27"/>
        </w:rPr>
        <w:t xml:space="preserve">,000 dollars </w:t>
      </w:r>
      <w:r w:rsidR="00A95611" w:rsidRPr="0017403D">
        <w:rPr>
          <w:b/>
          <w:sz w:val="27"/>
          <w:szCs w:val="27"/>
        </w:rPr>
        <w:t xml:space="preserve">which is </w:t>
      </w:r>
      <w:r w:rsidR="00B12576" w:rsidRPr="0017403D">
        <w:rPr>
          <w:b/>
          <w:sz w:val="27"/>
          <w:szCs w:val="27"/>
        </w:rPr>
        <w:t xml:space="preserve">double the </w:t>
      </w:r>
      <w:r w:rsidR="00CE4C79" w:rsidRPr="0017403D">
        <w:rPr>
          <w:b/>
          <w:sz w:val="27"/>
          <w:szCs w:val="27"/>
        </w:rPr>
        <w:t>death benefit</w:t>
      </w:r>
      <w:r w:rsidR="00B12576" w:rsidRPr="0017403D">
        <w:rPr>
          <w:sz w:val="27"/>
          <w:szCs w:val="27"/>
        </w:rPr>
        <w:t xml:space="preserve">.  </w:t>
      </w:r>
    </w:p>
    <w:p w14:paraId="29588BA8" w14:textId="65CFA6A9" w:rsidR="00B12576" w:rsidRPr="0017403D" w:rsidRDefault="00340B4E" w:rsidP="00B12576">
      <w:pPr>
        <w:pStyle w:val="ListParagraph"/>
        <w:ind w:left="1080"/>
        <w:rPr>
          <w:sz w:val="27"/>
          <w:szCs w:val="27"/>
        </w:rPr>
      </w:pPr>
      <w:r w:rsidRPr="0017403D">
        <w:rPr>
          <w:sz w:val="27"/>
          <w:szCs w:val="27"/>
        </w:rPr>
        <w:t xml:space="preserve"> </w:t>
      </w:r>
    </w:p>
    <w:p w14:paraId="44F27B88" w14:textId="732639B6" w:rsidR="00B12576" w:rsidRPr="0017403D" w:rsidRDefault="00B12576" w:rsidP="00FC0B5B">
      <w:pPr>
        <w:ind w:left="720"/>
        <w:rPr>
          <w:b/>
          <w:color w:val="FF0000"/>
          <w:sz w:val="27"/>
          <w:szCs w:val="27"/>
        </w:rPr>
      </w:pPr>
      <w:r w:rsidRPr="0017403D">
        <w:rPr>
          <w:sz w:val="27"/>
          <w:szCs w:val="27"/>
        </w:rPr>
        <w:t>If you require</w:t>
      </w:r>
      <w:r w:rsidR="00530D4C">
        <w:rPr>
          <w:sz w:val="27"/>
          <w:szCs w:val="27"/>
        </w:rPr>
        <w:t xml:space="preserve"> chronic condition care after 50</w:t>
      </w:r>
      <w:r w:rsidRPr="0017403D">
        <w:rPr>
          <w:sz w:val="27"/>
          <w:szCs w:val="27"/>
        </w:rPr>
        <w:t xml:space="preserve"> months, you automatically receive a fully paid death benefit of 25% of your death benefit, to be paid to your chosen beneficia</w:t>
      </w:r>
      <w:r w:rsidR="00530D4C">
        <w:rPr>
          <w:sz w:val="27"/>
          <w:szCs w:val="27"/>
        </w:rPr>
        <w:t>ry</w:t>
      </w:r>
      <w:r w:rsidR="00D46B30">
        <w:rPr>
          <w:sz w:val="27"/>
          <w:szCs w:val="27"/>
        </w:rPr>
        <w:t>-</w:t>
      </w:r>
      <w:r w:rsidR="00530D4C">
        <w:rPr>
          <w:sz w:val="27"/>
          <w:szCs w:val="27"/>
        </w:rPr>
        <w:t xml:space="preserve"> so in the case of the $100,000</w:t>
      </w:r>
      <w:r w:rsidRPr="0017403D">
        <w:rPr>
          <w:sz w:val="27"/>
          <w:szCs w:val="27"/>
        </w:rPr>
        <w:t xml:space="preserve"> dollar death benefit this would be </w:t>
      </w:r>
      <w:r w:rsidR="00530D4C">
        <w:rPr>
          <w:b/>
          <w:sz w:val="27"/>
          <w:szCs w:val="27"/>
        </w:rPr>
        <w:t>$25,000</w:t>
      </w:r>
      <w:r w:rsidR="00AB28D9">
        <w:rPr>
          <w:b/>
          <w:sz w:val="27"/>
          <w:szCs w:val="27"/>
        </w:rPr>
        <w:t>.</w:t>
      </w:r>
    </w:p>
    <w:p w14:paraId="4F81370D" w14:textId="1B27EB43" w:rsidR="00B12576" w:rsidRDefault="00AB28D9" w:rsidP="00FC0B5B">
      <w:pPr>
        <w:ind w:left="720"/>
        <w:rPr>
          <w:b/>
          <w:i/>
          <w:color w:val="FF0000"/>
          <w:sz w:val="27"/>
          <w:szCs w:val="27"/>
        </w:rPr>
      </w:pPr>
      <w:r>
        <w:rPr>
          <w:b/>
          <w:i/>
          <w:color w:val="FF0000"/>
          <w:sz w:val="27"/>
          <w:szCs w:val="27"/>
        </w:rPr>
        <w:t>Chronic Illness B</w:t>
      </w:r>
      <w:r w:rsidR="0030776A" w:rsidRPr="0017403D">
        <w:rPr>
          <w:b/>
          <w:i/>
          <w:color w:val="FF0000"/>
          <w:sz w:val="27"/>
          <w:szCs w:val="27"/>
        </w:rPr>
        <w:t xml:space="preserve">enefits can be paid directly to </w:t>
      </w:r>
      <w:r w:rsidR="00960A93" w:rsidRPr="0017403D">
        <w:rPr>
          <w:b/>
          <w:i/>
          <w:color w:val="FF0000"/>
          <w:sz w:val="27"/>
          <w:szCs w:val="27"/>
        </w:rPr>
        <w:t xml:space="preserve">the </w:t>
      </w:r>
      <w:r w:rsidR="0030776A" w:rsidRPr="0017403D">
        <w:rPr>
          <w:b/>
          <w:i/>
          <w:color w:val="FF0000"/>
          <w:sz w:val="27"/>
          <w:szCs w:val="27"/>
        </w:rPr>
        <w:t>owner of</w:t>
      </w:r>
      <w:r w:rsidR="00960A93" w:rsidRPr="0017403D">
        <w:rPr>
          <w:b/>
          <w:i/>
          <w:color w:val="FF0000"/>
          <w:sz w:val="27"/>
          <w:szCs w:val="27"/>
        </w:rPr>
        <w:t xml:space="preserve"> the</w:t>
      </w:r>
      <w:r w:rsidR="0030776A" w:rsidRPr="0017403D">
        <w:rPr>
          <w:b/>
          <w:i/>
          <w:color w:val="FF0000"/>
          <w:sz w:val="27"/>
          <w:szCs w:val="27"/>
        </w:rPr>
        <w:t xml:space="preserve"> policy.  They don’t have to be paid to a Long Term Care Facility.</w:t>
      </w:r>
    </w:p>
    <w:p w14:paraId="192226FF" w14:textId="77777777" w:rsidR="00234968" w:rsidRDefault="00234968" w:rsidP="00234968">
      <w:pPr>
        <w:ind w:firstLine="720"/>
        <w:rPr>
          <w:b/>
          <w:i/>
          <w:sz w:val="27"/>
          <w:szCs w:val="27"/>
        </w:rPr>
      </w:pPr>
    </w:p>
    <w:p w14:paraId="35F36A00" w14:textId="7C33AF1D" w:rsidR="00234968" w:rsidRDefault="002E10F6" w:rsidP="00234968">
      <w:pPr>
        <w:ind w:firstLine="720"/>
        <w:rPr>
          <w:b/>
          <w:i/>
          <w:sz w:val="27"/>
          <w:szCs w:val="27"/>
        </w:rPr>
      </w:pPr>
      <w:r w:rsidRPr="002E10F6">
        <w:rPr>
          <w:b/>
          <w:i/>
          <w:sz w:val="27"/>
          <w:szCs w:val="27"/>
        </w:rPr>
        <w:t>For questi</w:t>
      </w:r>
      <w:r w:rsidR="00136B57">
        <w:rPr>
          <w:b/>
          <w:i/>
          <w:sz w:val="27"/>
          <w:szCs w:val="27"/>
        </w:rPr>
        <w:t>ons or help with enrolling contact</w:t>
      </w:r>
      <w:r w:rsidR="00234968">
        <w:rPr>
          <w:b/>
          <w:i/>
          <w:sz w:val="27"/>
          <w:szCs w:val="27"/>
        </w:rPr>
        <w:t>:</w:t>
      </w:r>
    </w:p>
    <w:p w14:paraId="24301CC7" w14:textId="0C392520" w:rsidR="002E10F6" w:rsidRPr="002E10F6" w:rsidRDefault="00712FF5" w:rsidP="00FC0B5B">
      <w:pPr>
        <w:ind w:left="720"/>
        <w:rPr>
          <w:b/>
          <w:i/>
          <w:sz w:val="27"/>
          <w:szCs w:val="27"/>
        </w:rPr>
      </w:pPr>
      <w:r>
        <w:rPr>
          <w:b/>
          <w:i/>
          <w:sz w:val="27"/>
          <w:szCs w:val="27"/>
        </w:rPr>
        <w:t>Wayne Brow</w:t>
      </w:r>
      <w:r w:rsidR="002E10F6" w:rsidRPr="002E10F6">
        <w:rPr>
          <w:b/>
          <w:i/>
          <w:sz w:val="27"/>
          <w:szCs w:val="27"/>
        </w:rPr>
        <w:t xml:space="preserve">n </w:t>
      </w:r>
      <w:r>
        <w:rPr>
          <w:b/>
          <w:i/>
          <w:sz w:val="27"/>
          <w:szCs w:val="27"/>
        </w:rPr>
        <w:t>803-413-9229</w:t>
      </w:r>
      <w:r w:rsidR="00136B57">
        <w:rPr>
          <w:b/>
          <w:i/>
          <w:sz w:val="27"/>
          <w:szCs w:val="27"/>
        </w:rPr>
        <w:t xml:space="preserve">     WAYNE@WBISOLUTIONS.ORG</w:t>
      </w:r>
      <w:bookmarkStart w:id="0" w:name="_GoBack"/>
      <w:bookmarkEnd w:id="0"/>
    </w:p>
    <w:sectPr w:rsidR="002E10F6" w:rsidRPr="002E10F6" w:rsidSect="002E3A59">
      <w:pgSz w:w="12240" w:h="15840"/>
      <w:pgMar w:top="475" w:right="1080" w:bottom="47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0105B" w14:textId="77777777" w:rsidR="00F878BF" w:rsidRDefault="00F878BF" w:rsidP="0030776A">
      <w:r>
        <w:separator/>
      </w:r>
    </w:p>
  </w:endnote>
  <w:endnote w:type="continuationSeparator" w:id="0">
    <w:p w14:paraId="650518F4" w14:textId="77777777" w:rsidR="00F878BF" w:rsidRDefault="00F878BF" w:rsidP="0030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15491" w14:textId="77777777" w:rsidR="00F878BF" w:rsidRDefault="00F878BF" w:rsidP="0030776A">
      <w:r>
        <w:separator/>
      </w:r>
    </w:p>
  </w:footnote>
  <w:footnote w:type="continuationSeparator" w:id="0">
    <w:p w14:paraId="4C6E26FB" w14:textId="77777777" w:rsidR="00F878BF" w:rsidRDefault="00F878BF" w:rsidP="0030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4CE"/>
    <w:multiLevelType w:val="hybridMultilevel"/>
    <w:tmpl w:val="7B82CDCA"/>
    <w:lvl w:ilvl="0" w:tplc="AB822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B25878"/>
    <w:multiLevelType w:val="hybridMultilevel"/>
    <w:tmpl w:val="A82C3AF4"/>
    <w:lvl w:ilvl="0" w:tplc="BBF89B8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32AB1166"/>
    <w:multiLevelType w:val="hybridMultilevel"/>
    <w:tmpl w:val="3F40E826"/>
    <w:lvl w:ilvl="0" w:tplc="94D8B68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37C4801"/>
    <w:multiLevelType w:val="hybridMultilevel"/>
    <w:tmpl w:val="8D0A250E"/>
    <w:lvl w:ilvl="0" w:tplc="1BEC76F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DA3C30"/>
    <w:multiLevelType w:val="hybridMultilevel"/>
    <w:tmpl w:val="51F6CBE0"/>
    <w:lvl w:ilvl="0" w:tplc="1E18046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05FAE"/>
    <w:multiLevelType w:val="hybridMultilevel"/>
    <w:tmpl w:val="BE545772"/>
    <w:lvl w:ilvl="0" w:tplc="3EA6BB30">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EF00EA4"/>
    <w:multiLevelType w:val="hybridMultilevel"/>
    <w:tmpl w:val="7B944816"/>
    <w:lvl w:ilvl="0" w:tplc="F864B684">
      <w:numFmt w:val="bullet"/>
      <w:lvlText w:val="-"/>
      <w:lvlJc w:val="left"/>
      <w:pPr>
        <w:ind w:left="2525" w:hanging="360"/>
      </w:pPr>
      <w:rPr>
        <w:rFonts w:ascii="Cambria" w:eastAsiaTheme="minorEastAsia" w:hAnsi="Cambria" w:cstheme="minorBidi"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D9"/>
    <w:rsid w:val="000D1846"/>
    <w:rsid w:val="000E026E"/>
    <w:rsid w:val="00136B57"/>
    <w:rsid w:val="0017403D"/>
    <w:rsid w:val="001B1F55"/>
    <w:rsid w:val="001F29D6"/>
    <w:rsid w:val="00234968"/>
    <w:rsid w:val="002B1E95"/>
    <w:rsid w:val="002B7326"/>
    <w:rsid w:val="002E10F6"/>
    <w:rsid w:val="002E3A59"/>
    <w:rsid w:val="0030776A"/>
    <w:rsid w:val="003309F9"/>
    <w:rsid w:val="00340B4E"/>
    <w:rsid w:val="00352068"/>
    <w:rsid w:val="003639DA"/>
    <w:rsid w:val="00492CF2"/>
    <w:rsid w:val="004C38F3"/>
    <w:rsid w:val="00505DA1"/>
    <w:rsid w:val="00530D4C"/>
    <w:rsid w:val="005724C1"/>
    <w:rsid w:val="005C1283"/>
    <w:rsid w:val="005D223F"/>
    <w:rsid w:val="006848C5"/>
    <w:rsid w:val="00697272"/>
    <w:rsid w:val="00712FF5"/>
    <w:rsid w:val="00791173"/>
    <w:rsid w:val="007C43E7"/>
    <w:rsid w:val="00803E05"/>
    <w:rsid w:val="008441B5"/>
    <w:rsid w:val="008A71DC"/>
    <w:rsid w:val="0094000E"/>
    <w:rsid w:val="00945686"/>
    <w:rsid w:val="00960A93"/>
    <w:rsid w:val="009C47F0"/>
    <w:rsid w:val="009D025A"/>
    <w:rsid w:val="009E50D9"/>
    <w:rsid w:val="00A46A9A"/>
    <w:rsid w:val="00A95611"/>
    <w:rsid w:val="00AB28D9"/>
    <w:rsid w:val="00AC271C"/>
    <w:rsid w:val="00B12576"/>
    <w:rsid w:val="00B825E8"/>
    <w:rsid w:val="00C11CA2"/>
    <w:rsid w:val="00C15C7F"/>
    <w:rsid w:val="00C53D8A"/>
    <w:rsid w:val="00CC2E44"/>
    <w:rsid w:val="00CE2402"/>
    <w:rsid w:val="00CE4C79"/>
    <w:rsid w:val="00D01C6B"/>
    <w:rsid w:val="00D02B39"/>
    <w:rsid w:val="00D46B30"/>
    <w:rsid w:val="00DA6384"/>
    <w:rsid w:val="00DC12C3"/>
    <w:rsid w:val="00DD05B7"/>
    <w:rsid w:val="00DD3CED"/>
    <w:rsid w:val="00DF0344"/>
    <w:rsid w:val="00DF60D6"/>
    <w:rsid w:val="00DF7785"/>
    <w:rsid w:val="00E76557"/>
    <w:rsid w:val="00E800B5"/>
    <w:rsid w:val="00EF5955"/>
    <w:rsid w:val="00F44965"/>
    <w:rsid w:val="00F63668"/>
    <w:rsid w:val="00F71B44"/>
    <w:rsid w:val="00F73124"/>
    <w:rsid w:val="00F878BF"/>
    <w:rsid w:val="00FC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C3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D9"/>
    <w:pPr>
      <w:ind w:left="720"/>
      <w:contextualSpacing/>
    </w:pPr>
  </w:style>
  <w:style w:type="paragraph" w:styleId="Header">
    <w:name w:val="header"/>
    <w:basedOn w:val="Normal"/>
    <w:link w:val="HeaderChar"/>
    <w:uiPriority w:val="99"/>
    <w:unhideWhenUsed/>
    <w:rsid w:val="0030776A"/>
    <w:pPr>
      <w:tabs>
        <w:tab w:val="center" w:pos="4320"/>
        <w:tab w:val="right" w:pos="8640"/>
      </w:tabs>
    </w:pPr>
  </w:style>
  <w:style w:type="character" w:customStyle="1" w:styleId="HeaderChar">
    <w:name w:val="Header Char"/>
    <w:basedOn w:val="DefaultParagraphFont"/>
    <w:link w:val="Header"/>
    <w:uiPriority w:val="99"/>
    <w:rsid w:val="0030776A"/>
  </w:style>
  <w:style w:type="paragraph" w:styleId="Footer">
    <w:name w:val="footer"/>
    <w:basedOn w:val="Normal"/>
    <w:link w:val="FooterChar"/>
    <w:uiPriority w:val="99"/>
    <w:unhideWhenUsed/>
    <w:rsid w:val="0030776A"/>
    <w:pPr>
      <w:tabs>
        <w:tab w:val="center" w:pos="4320"/>
        <w:tab w:val="right" w:pos="8640"/>
      </w:tabs>
    </w:pPr>
  </w:style>
  <w:style w:type="character" w:customStyle="1" w:styleId="FooterChar">
    <w:name w:val="Footer Char"/>
    <w:basedOn w:val="DefaultParagraphFont"/>
    <w:link w:val="Footer"/>
    <w:uiPriority w:val="99"/>
    <w:rsid w:val="00307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D9"/>
    <w:pPr>
      <w:ind w:left="720"/>
      <w:contextualSpacing/>
    </w:pPr>
  </w:style>
  <w:style w:type="paragraph" w:styleId="Header">
    <w:name w:val="header"/>
    <w:basedOn w:val="Normal"/>
    <w:link w:val="HeaderChar"/>
    <w:uiPriority w:val="99"/>
    <w:unhideWhenUsed/>
    <w:rsid w:val="0030776A"/>
    <w:pPr>
      <w:tabs>
        <w:tab w:val="center" w:pos="4320"/>
        <w:tab w:val="right" w:pos="8640"/>
      </w:tabs>
    </w:pPr>
  </w:style>
  <w:style w:type="character" w:customStyle="1" w:styleId="HeaderChar">
    <w:name w:val="Header Char"/>
    <w:basedOn w:val="DefaultParagraphFont"/>
    <w:link w:val="Header"/>
    <w:uiPriority w:val="99"/>
    <w:rsid w:val="0030776A"/>
  </w:style>
  <w:style w:type="paragraph" w:styleId="Footer">
    <w:name w:val="footer"/>
    <w:basedOn w:val="Normal"/>
    <w:link w:val="FooterChar"/>
    <w:uiPriority w:val="99"/>
    <w:unhideWhenUsed/>
    <w:rsid w:val="0030776A"/>
    <w:pPr>
      <w:tabs>
        <w:tab w:val="center" w:pos="4320"/>
        <w:tab w:val="right" w:pos="8640"/>
      </w:tabs>
    </w:pPr>
  </w:style>
  <w:style w:type="character" w:customStyle="1" w:styleId="FooterChar">
    <w:name w:val="Footer Char"/>
    <w:basedOn w:val="DefaultParagraphFont"/>
    <w:link w:val="Footer"/>
    <w:uiPriority w:val="99"/>
    <w:rsid w:val="0030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Lawson</dc:creator>
  <cp:lastModifiedBy>1000</cp:lastModifiedBy>
  <cp:revision>2</cp:revision>
  <dcterms:created xsi:type="dcterms:W3CDTF">2020-09-11T13:14:00Z</dcterms:created>
  <dcterms:modified xsi:type="dcterms:W3CDTF">2020-09-11T13:14:00Z</dcterms:modified>
</cp:coreProperties>
</file>